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Default="00021FF0">
      <w:r>
        <w:t>TV4: Board Resolution</w:t>
      </w:r>
    </w:p>
    <w:p w:rsidR="00021FF0" w:rsidRDefault="00021FF0">
      <w:r>
        <w:t xml:space="preserve">On 05 November 2020, </w:t>
      </w:r>
      <w:r w:rsidRPr="00021FF0">
        <w:t>Power Engineering Consulting JSC 4</w:t>
      </w:r>
      <w:r>
        <w:t xml:space="preserve"> announced the Board resolution No.441/NQ-HDQT as follows:</w:t>
      </w:r>
    </w:p>
    <w:p w:rsidR="00021FF0" w:rsidRDefault="00021FF0">
      <w:r>
        <w:t>Article 1. Approve the dividend payment 2019 as follows:</w:t>
      </w:r>
    </w:p>
    <w:p w:rsidR="00021FF0" w:rsidRDefault="00021FF0">
      <w:r>
        <w:t>- Rate of dividend payment: 5% (shareholders receive VND 500 for every share they own)</w:t>
      </w:r>
    </w:p>
    <w:p w:rsidR="00021FF0" w:rsidRDefault="00021FF0">
      <w:r>
        <w:t>- Form of dividend payment: in cash</w:t>
      </w:r>
    </w:p>
    <w:p w:rsidR="00021FF0" w:rsidRDefault="00021FF0">
      <w:r>
        <w:t>- Record date and exercise date: in Quarter IV/2020</w:t>
      </w:r>
    </w:p>
    <w:p w:rsidR="00021FF0" w:rsidRDefault="00021FF0">
      <w:r>
        <w:t xml:space="preserve">Article 2. The Board of Directors assigns the General </w:t>
      </w:r>
      <w:proofErr w:type="gramStart"/>
      <w:r>
        <w:t>manager</w:t>
      </w:r>
      <w:proofErr w:type="gramEnd"/>
      <w:r>
        <w:t xml:space="preserve"> of the company to implement the dividend payment 2019 according to the content of Article 1 of this board resolution</w:t>
      </w:r>
    </w:p>
    <w:p w:rsidR="00021FF0" w:rsidRDefault="00021FF0">
      <w:r>
        <w:t>Article 3. This Board resolution takes effect since the date of signing. Members of the Board of Directors, Board of Executive Managers, head of the units related are responsible for the implementation of this resolution</w:t>
      </w:r>
      <w:bookmarkStart w:id="0" w:name="_GoBack"/>
      <w:bookmarkEnd w:id="0"/>
    </w:p>
    <w:sectPr w:rsidR="0002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F0"/>
    <w:rsid w:val="00021FF0"/>
    <w:rsid w:val="00862E59"/>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4E9C"/>
  <w15:chartTrackingRefBased/>
  <w15:docId w15:val="{1C1D81C2-C3BA-48A9-BBB5-CCAFFE97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2020-11-10T07:12:00Z</dcterms:created>
  <dcterms:modified xsi:type="dcterms:W3CDTF">2020-11-10T07:15:00Z</dcterms:modified>
</cp:coreProperties>
</file>